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ID DE LA NOTICIA</w:t>
      </w:r>
    </w:p>
    <w:p>
      <w:pPr>
        <w:pStyle w:val="Normal"/>
        <w:bidi w:val="0"/>
        <w:jc w:val="left"/>
        <w:rPr/>
      </w:pPr>
      <w:r>
        <w:rPr/>
      </w:r>
      <w:bookmarkStart w:id="0" w:name="LINEA_425587"/>
      <w:bookmarkStart w:id="1" w:name="LINEA_425587"/>
      <w:bookmarkEnd w:id="1"/>
    </w:p>
    <w:tbl>
      <w:tblPr>
        <w:tblW w:w="5000" w:type="pct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25"/>
        <w:gridCol w:w="216"/>
        <w:gridCol w:w="5313"/>
        <w:gridCol w:w="3284"/>
      </w:tblGrid>
      <w:tr>
        <w:trPr/>
        <w:tc>
          <w:tcPr>
            <w:tcW w:w="825" w:type="dxa"/>
            <w:tcBorders/>
            <w:vAlign w:val="center"/>
          </w:tcPr>
          <w:p>
            <w:pPr>
              <w:pStyle w:val="Contenidodelatabla"/>
              <w:bidi w:val="0"/>
              <w:jc w:val="center"/>
              <w:rPr/>
            </w:pPr>
            <w:hyperlink r:id="rId2">
              <w:r>
                <w:rPr>
                  <w:rStyle w:val="EnlacedeInternet"/>
                  <w:b/>
                  <w:strike w:val="false"/>
                  <w:dstrike w:val="false"/>
                  <w:color w:val="333333"/>
                  <w:u w:val="none"/>
                  <w:effect w:val="none"/>
                </w:rPr>
                <w:t>425587</w:t>
              </w:r>
            </w:hyperlink>
          </w:p>
        </w:tc>
        <w:tc>
          <w:tcPr>
            <w:tcW w:w="216" w:type="dxa"/>
            <w:tcBorders/>
            <w:vAlign w:val="center"/>
          </w:tcPr>
          <w:p>
            <w:pPr>
              <w:pStyle w:val="Contenidodelatabla"/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5313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hyperlink r:id="rId3">
              <w:r>
                <w:rPr>
                  <w:rStyle w:val="EnlacedeInternet"/>
                  <w:b/>
                  <w:strike w:val="false"/>
                  <w:dstrike w:val="false"/>
                  <w:color w:val="333333"/>
                  <w:u w:val="none"/>
                  <w:effect w:val="none"/>
                </w:rPr>
                <w:t>Seis tendencias que definirán el trabajo en el futuro</w:t>
              </w:r>
            </w:hyperlink>
          </w:p>
        </w:tc>
        <w:tc>
          <w:tcPr>
            <w:tcW w:w="3284" w:type="dxa"/>
            <w:tcBorders/>
            <w:vAlign w:val="center"/>
          </w:tcPr>
          <w:p>
            <w:pPr>
              <w:pStyle w:val="Contenidodelatabla"/>
              <w:bidi w:val="0"/>
              <w:jc w:val="center"/>
              <w:rPr/>
            </w:pPr>
            <w:r>
              <w:rPr/>
              <w:t>26/08/2021@13:11:53 (GMT+1)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Título:  </w:t>
      </w:r>
      <w:r>
        <w:rPr>
          <w:b/>
          <w:bCs/>
        </w:rPr>
        <w:t>(YA PUESTO)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Seis tendencias que definirán el trabajo en el futuro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SUBTÍTULO: </w:t>
      </w:r>
      <w:r>
        <w:rPr>
          <w:b/>
          <w:bCs/>
        </w:rPr>
        <w:t>(YA PUESTO)</w:t>
      </w:r>
    </w:p>
    <w:p>
      <w:pPr>
        <w:pStyle w:val="Normal"/>
        <w:bidi w:val="0"/>
        <w:jc w:val="left"/>
        <w:rPr/>
      </w:pPr>
      <w:r>
        <w:rPr>
          <w:b/>
          <w:bCs/>
          <w:i/>
          <w:iCs/>
        </w:rPr>
        <w:t>Por </w:t>
      </w:r>
      <w:hyperlink r:id="rId4">
        <w:r>
          <w:rPr>
            <w:rStyle w:val="EnlacedeInternet"/>
            <w:b/>
            <w:bCs/>
            <w:i/>
            <w:iCs/>
          </w:rPr>
          <w:t>Emily Bonnie</w:t>
        </w:r>
      </w:hyperlink>
      <w:r>
        <w:rPr>
          <w:b/>
          <w:bCs/>
          <w:i/>
          <w:iCs/>
        </w:rPr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Entradilla: </w:t>
      </w:r>
      <w:r>
        <w:rPr>
          <w:b/>
          <w:bCs/>
        </w:rPr>
        <w:t>(YA PUESTA)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  <w:i/>
          <w:iCs/>
        </w:rPr>
        <w:t xml:space="preserve">26AGO21 – MADRID.- </w:t>
      </w:r>
      <w:r>
        <w:rPr/>
        <w:t>El Fax, rolodex y PDA ahora parecen aparatos prehistóricos, pero hace 10 años eran unas herramientas de oficina omnipresentes. ¿Qué sorpresas nos deparará la próxima década?, Como dice el viejo refrán: "lo único constante es el cambio". Prepárate para futuro del trabajo controlando estas seis grandes tendencias que definirán nuestra manera de trabajar en los próximos años.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Tags:</w:t>
      </w:r>
      <w:r>
        <w:rPr/>
        <w:t> </w:t>
      </w:r>
      <w:r>
        <w:rPr>
          <w:b/>
          <w:bCs/>
        </w:rPr>
        <w:t>(YA PUESTOS)</w:t>
      </w:r>
    </w:p>
    <w:p>
      <w:pPr>
        <w:pStyle w:val="Normal"/>
        <w:bidi w:val="0"/>
        <w:jc w:val="left"/>
        <w:rPr/>
      </w:pPr>
      <w:r>
        <w:rPr>
          <w:b/>
          <w:bCs/>
        </w:rPr>
        <w:t>software para administracion de proyectos, infografía, wrike, productividad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Código HTML: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&lt;a href="</w:t>
      </w:r>
      <w:hyperlink r:id="rId5" w:tgtFrame="_blank">
        <w:r>
          <w:rPr>
            <w:rStyle w:val="EnlacedeInternet"/>
          </w:rPr>
          <w:t>https://www.wrike.com/es/blog/seis-tendencias-que-definiran-el-trabajo-en-el-futuro-infografia/</w:t>
        </w:r>
      </w:hyperlink>
      <w:r>
        <w:rPr/>
        <w:t>"&gt;&lt;img src="</w:t>
      </w:r>
      <w:hyperlink r:id="rId6" w:tgtFrame="_blank">
        <w:r>
          <w:rPr>
            <w:rStyle w:val="EnlacedeInternet"/>
          </w:rPr>
          <w:t>https://d3tvpxjako9ywy.cloudfront.net/blog/content/uploads/2016/05/tendencias-definiran-trabajo-futuro-02.jpg?av=122be78ad98952c018bded7b978cf075</w:t>
        </w:r>
      </w:hyperlink>
      <w:r>
        <w:rPr/>
        <w:t>" alt="Seis tendencias que definirán el trabajo en el futuro" title="Seis tendencias que definirán el trabajo en el futuro"&gt;&lt;/a&gt;&lt;br /&gt;Infografía ofrecida por &lt;a href="</w:t>
      </w:r>
      <w:hyperlink r:id="rId7" w:tgtFrame="_blank">
        <w:r>
          <w:rPr>
            <w:rStyle w:val="EnlacedeInternet"/>
          </w:rPr>
          <w:t>https://www.wrike.com/es/</w:t>
        </w:r>
      </w:hyperlink>
      <w:r>
        <w:rPr/>
        <w:t>"&gt;Wrike - Software Para Administracion De Proyectos&lt;/a&gt;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Normal"/>
        <w:bidi w:val="0"/>
        <w:spacing w:lineRule="atLeast" w:line="141"/>
        <w:jc w:val="left"/>
        <w:rPr/>
      </w:pPr>
      <w:r>
        <w:rPr/>
        <w:drawing>
          <wp:inline distT="0" distB="0" distL="0" distR="0">
            <wp:extent cx="152400" cy="69850"/>
            <wp:effectExtent l="0" t="0" r="0" b="0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bidi w:val="0"/>
        <w:jc w:val="left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Ttulo"/>
    <w:next w:val="Cuerpodetexto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EnlacedeInternetvisitado">
    <w:name w:val="Enlace de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euromundoglobal.com/editmaker/noticias/ed_noti.asp?noti=425587&amp;edicion=592&amp;ids=168&amp;ns=Ciencia y Tecnolog%EDa" TargetMode="External"/><Relationship Id="rId3" Type="http://schemas.openxmlformats.org/officeDocument/2006/relationships/hyperlink" Target="https://www.euromundoglobal.com/editmaker/noticias/ed_noti.asp?noti=425587&amp;edicion=592&amp;ids=168&amp;ns=Ciencia y Tecnolog%EDa" TargetMode="External"/><Relationship Id="rId4" Type="http://schemas.openxmlformats.org/officeDocument/2006/relationships/hyperlink" Target="https://www.wrike.com/es/blog/author/emilybonnie/" TargetMode="External"/><Relationship Id="rId5" Type="http://schemas.openxmlformats.org/officeDocument/2006/relationships/hyperlink" Target="https://www.wrike.com/es/blog/seis-tendencias-que-definiran-el-trabajo-en-el-futuro-infografia/" TargetMode="External"/><Relationship Id="rId6" Type="http://schemas.openxmlformats.org/officeDocument/2006/relationships/hyperlink" Target="https://d3tvpxjako9ywy.cloudfront.net/blog/content/uploads/2016/05/tendencias-definiran-trabajo-futuro-02.jpg?av=122be78ad98952c018bded7b978cf075" TargetMode="External"/><Relationship Id="rId7" Type="http://schemas.openxmlformats.org/officeDocument/2006/relationships/hyperlink" Target="https://www.wrike.com/es/" TargetMode="External"/><Relationship Id="rId8" Type="http://schemas.openxmlformats.org/officeDocument/2006/relationships/image" Target="media/image1.gif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LibreOffice/6.4.7.2$Windows_X86_64 LibreOffice_project/639b8ac485750d5696d7590a72ef1b496725cfb5</Application>
  <Pages>1</Pages>
  <Words>142</Words>
  <Characters>1115</Characters>
  <CharactersWithSpaces>1245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2021-08-26T12:44:13Z</dcterms:created>
  <dc:creator/>
  <dc:description/>
  <dc:language>es-ES</dc:language>
  <cp:lastModifiedBy/>
  <dcterms:modified xsi:type="dcterms:W3CDTF">2021-08-26T13:13:36Z</dcterms:modified>
  <cp:revision>3</cp:revision>
  <dc:subject/>
  <dc:title/>
</cp:coreProperties>
</file>